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36"/>
        </w:rPr>
      </w:pPr>
      <w:r>
        <w:rPr>
          <w:rFonts w:hint="eastAsia"/>
          <w:sz w:val="36"/>
        </w:rPr>
        <w:t>雷定权大校</w:t>
      </w:r>
      <w:r>
        <w:rPr>
          <w:sz w:val="36"/>
        </w:rPr>
        <w:t>学术讲座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</w:rPr>
      </w:pPr>
    </w:p>
    <w:p>
      <w:pPr>
        <w:pStyle w:val="6"/>
        <w:spacing w:line="480" w:lineRule="auto"/>
        <w:ind w:left="0"/>
        <w:rPr>
          <w:rFonts w:ascii="仿宋" w:hAnsi="仿宋" w:eastAsia="仿宋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4"/>
          <w:szCs w:val="24"/>
        </w:rPr>
        <w:t>主讲人</w:t>
      </w:r>
      <w:r>
        <w:rPr>
          <w:rFonts w:ascii="仿宋" w:hAnsi="仿宋" w:eastAsia="仿宋" w:cs="宋体"/>
          <w:color w:val="00000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雷定权 空军</w:t>
      </w:r>
      <w:r>
        <w:rPr>
          <w:rFonts w:ascii="仿宋" w:hAnsi="仿宋" w:eastAsia="仿宋" w:cs="宋体"/>
          <w:color w:val="000000"/>
          <w:sz w:val="24"/>
          <w:szCs w:val="24"/>
        </w:rPr>
        <w:t>大校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，空军驻中航工业洪都航空工业集团军事代表室</w:t>
      </w:r>
    </w:p>
    <w:p>
      <w:pPr>
        <w:pStyle w:val="6"/>
        <w:spacing w:line="480" w:lineRule="auto"/>
        <w:ind w:left="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题目</w:t>
      </w:r>
      <w:r>
        <w:rPr>
          <w:rFonts w:ascii="仿宋" w:hAnsi="仿宋" w:eastAsia="仿宋" w:cs="宋体"/>
          <w:color w:val="00000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某型军用飞机购置目标价格论证、控制及审核全过程分析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时间</w:t>
      </w:r>
      <w:r>
        <w:rPr>
          <w:rFonts w:ascii="仿宋" w:hAnsi="仿宋" w:eastAsia="仿宋" w:cs="宋体"/>
          <w:color w:val="00000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2016年4月26日</w:t>
      </w:r>
      <w:r>
        <w:rPr>
          <w:rFonts w:ascii="仿宋" w:hAnsi="仿宋" w:eastAsia="仿宋" w:cs="宋体"/>
          <w:color w:val="000000"/>
          <w:sz w:val="24"/>
          <w:szCs w:val="24"/>
        </w:rPr>
        <w:t>（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星期二</w:t>
      </w:r>
      <w:r>
        <w:rPr>
          <w:rFonts w:ascii="仿宋" w:hAnsi="仿宋" w:eastAsia="仿宋" w:cs="宋体"/>
          <w:color w:val="000000"/>
          <w:sz w:val="24"/>
          <w:szCs w:val="24"/>
        </w:rPr>
        <w:t>）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14:00</w:t>
      </w:r>
    </w:p>
    <w:p>
      <w:pPr>
        <w:pStyle w:val="6"/>
        <w:spacing w:line="480" w:lineRule="auto"/>
        <w:ind w:left="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地点</w:t>
      </w:r>
      <w:r>
        <w:rPr>
          <w:rFonts w:ascii="仿宋" w:hAnsi="仿宋" w:eastAsia="仿宋" w:cs="宋体"/>
          <w:color w:val="000000"/>
          <w:sz w:val="24"/>
          <w:szCs w:val="24"/>
        </w:rPr>
        <w:t>：将军路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经管学院楼704教室</w:t>
      </w:r>
    </w:p>
    <w:p>
      <w:pPr>
        <w:widowControl/>
        <w:spacing w:line="600" w:lineRule="auto"/>
        <w:jc w:val="left"/>
        <w:rPr>
          <w:rFonts w:ascii="仿宋" w:hAnsi="仿宋" w:eastAsia="仿宋" w:cs="宋体"/>
          <w:b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sz w:val="24"/>
          <w:szCs w:val="24"/>
        </w:rPr>
        <w:t>雷定权</w:t>
      </w:r>
      <w:r>
        <w:rPr>
          <w:rFonts w:ascii="仿宋" w:hAnsi="仿宋" w:eastAsia="仿宋" w:cs="宋体"/>
          <w:b/>
          <w:color w:val="000000"/>
          <w:sz w:val="24"/>
          <w:szCs w:val="24"/>
        </w:rPr>
        <w:t>介绍：</w:t>
      </w:r>
    </w:p>
    <w:p>
      <w:pPr>
        <w:pStyle w:val="6"/>
        <w:spacing w:line="480" w:lineRule="auto"/>
        <w:ind w:left="0"/>
        <w:rPr>
          <w:rFonts w:ascii="仿宋" w:hAnsi="仿宋" w:eastAsia="仿宋" w:cs="宋体"/>
          <w:color w:val="000000"/>
          <w:sz w:val="24"/>
          <w:szCs w:val="24"/>
          <w:lang w:val="en-US"/>
        </w:rPr>
      </w:pP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ab/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雷定权，空军大校，高级会计师，现</w:t>
      </w: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>就任于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空军驻中航工业洪都航空工业集团军事代表室。从事军品审价工作36年，2000年至2013年连续13年担任空军大型复杂装备审价组组长，多次参加总装组织的海、陆、二炮装备审价工作。雷定权</w:t>
      </w: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>大校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连续4届担任全军装备审价、装备财务高评委，是全军装备审价专家库成员、全军装备价格方案评审专家库成员、全军装备财务验收专家库成员，并入选空军高层次人才、空军优秀军代表。雷定权</w:t>
      </w: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>大校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曾荣立三等功二次、二等功一次，</w:t>
      </w: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>在军品审价方面有着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深入</w:t>
      </w: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>的研究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。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  <w:lang w:val="en-US"/>
        </w:rPr>
      </w:pPr>
    </w:p>
    <w:p>
      <w:pPr>
        <w:pStyle w:val="6"/>
        <w:spacing w:line="480" w:lineRule="auto"/>
        <w:ind w:left="0"/>
        <w:jc w:val="right"/>
        <w:rPr>
          <w:rFonts w:hint="eastAsia" w:ascii="仿宋" w:hAnsi="仿宋" w:eastAsia="仿宋" w:cs="宋体"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灰色系统研究所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C3"/>
    <w:rsid w:val="00051E48"/>
    <w:rsid w:val="003479C7"/>
    <w:rsid w:val="004C3AC3"/>
    <w:rsid w:val="005D1F5D"/>
    <w:rsid w:val="00B04EC0"/>
    <w:rsid w:val="00CE099B"/>
    <w:rsid w:val="44692C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">
    <w:name w:val="副标题 Char"/>
    <w:basedOn w:val="3"/>
    <w:link w:val="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6">
    <w:name w:val="List Paragraph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2016-04-21T06:48:00Z</dcterms:created>
  <dc:creator>Gao</dc:creator>
  <cp:lastModifiedBy>Administrator</cp:lastModifiedBy>
  <dcterms:modified xsi:type="dcterms:W3CDTF">2016-04-22T07:49:54Z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